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6F" w:rsidRPr="00EB2304" w:rsidRDefault="00EB2304" w:rsidP="0084636F">
      <w:pPr>
        <w:jc w:val="center"/>
        <w:rPr>
          <w:b/>
          <w:sz w:val="36"/>
          <w:szCs w:val="36"/>
        </w:rPr>
      </w:pPr>
      <w:r w:rsidRPr="00EB2304">
        <w:rPr>
          <w:b/>
          <w:sz w:val="36"/>
          <w:szCs w:val="36"/>
        </w:rPr>
        <w:t>Newsflash Ideas</w:t>
      </w:r>
    </w:p>
    <w:p w:rsidR="00EB2304" w:rsidRDefault="00D1418A" w:rsidP="00A42A4C">
      <w:pPr>
        <w:rPr>
          <w:sz w:val="24"/>
          <w:szCs w:val="24"/>
        </w:rPr>
      </w:pPr>
      <w:r w:rsidRPr="00D1418A">
        <w:rPr>
          <w:sz w:val="24"/>
          <w:szCs w:val="24"/>
        </w:rPr>
        <w:t>Newsflashes should</w:t>
      </w:r>
      <w:r w:rsidR="00A42A4C">
        <w:rPr>
          <w:sz w:val="24"/>
          <w:szCs w:val="24"/>
        </w:rPr>
        <w:t xml:space="preserve"> </w:t>
      </w:r>
      <w:r>
        <w:rPr>
          <w:sz w:val="24"/>
          <w:szCs w:val="24"/>
        </w:rPr>
        <w:t>cause players to think</w:t>
      </w:r>
      <w:r w:rsidR="00EB2304">
        <w:rPr>
          <w:sz w:val="24"/>
          <w:szCs w:val="24"/>
        </w:rPr>
        <w:t xml:space="preserve"> and make</w:t>
      </w:r>
      <w:r w:rsidR="00C253BD">
        <w:rPr>
          <w:sz w:val="24"/>
          <w:szCs w:val="24"/>
        </w:rPr>
        <w:t xml:space="preserve"> reasoned</w:t>
      </w:r>
      <w:r w:rsidR="00EB2304">
        <w:rPr>
          <w:sz w:val="24"/>
          <w:szCs w:val="24"/>
        </w:rPr>
        <w:t xml:space="preserve"> </w:t>
      </w:r>
      <w:r w:rsidR="00D84AE8">
        <w:rPr>
          <w:sz w:val="24"/>
          <w:szCs w:val="24"/>
        </w:rPr>
        <w:t>decisions</w:t>
      </w:r>
      <w:r w:rsidR="00EB2304">
        <w:rPr>
          <w:sz w:val="24"/>
          <w:szCs w:val="24"/>
        </w:rPr>
        <w:t xml:space="preserve">. </w:t>
      </w:r>
    </w:p>
    <w:p w:rsidR="00EB2304" w:rsidRDefault="00EB2304" w:rsidP="00A42A4C">
      <w:pPr>
        <w:rPr>
          <w:sz w:val="24"/>
          <w:szCs w:val="24"/>
        </w:rPr>
      </w:pPr>
      <w:r>
        <w:rPr>
          <w:sz w:val="24"/>
          <w:szCs w:val="24"/>
        </w:rPr>
        <w:t>Within the presentations you might be using to facilitate the game there is a generic ‘Newsflash’ slide you can show to draw attention to what you are about to announce.</w:t>
      </w:r>
    </w:p>
    <w:p w:rsidR="00C253BD" w:rsidRDefault="00C253BD" w:rsidP="00A42A4C">
      <w:pPr>
        <w:rPr>
          <w:sz w:val="24"/>
          <w:szCs w:val="24"/>
        </w:rPr>
      </w:pPr>
      <w:r>
        <w:rPr>
          <w:sz w:val="24"/>
          <w:szCs w:val="24"/>
        </w:rPr>
        <w:t>Otherwise you might imagine you are presenting the Business News on the radio!</w:t>
      </w:r>
    </w:p>
    <w:p w:rsidR="00D1418A" w:rsidRDefault="00EB2304" w:rsidP="00A42A4C">
      <w:pPr>
        <w:rPr>
          <w:sz w:val="24"/>
          <w:szCs w:val="24"/>
        </w:rPr>
      </w:pPr>
      <w:r>
        <w:rPr>
          <w:sz w:val="24"/>
          <w:szCs w:val="24"/>
        </w:rPr>
        <w:t>Individual newsflashes</w:t>
      </w:r>
      <w:r w:rsidR="0013487A">
        <w:rPr>
          <w:sz w:val="24"/>
          <w:szCs w:val="24"/>
        </w:rPr>
        <w:t xml:space="preserve"> </w:t>
      </w:r>
      <w:r w:rsidR="00A42A4C">
        <w:rPr>
          <w:sz w:val="24"/>
          <w:szCs w:val="24"/>
        </w:rPr>
        <w:t>might</w:t>
      </w:r>
      <w:r>
        <w:rPr>
          <w:sz w:val="24"/>
          <w:szCs w:val="24"/>
        </w:rPr>
        <w:t xml:space="preserve"> variously</w:t>
      </w:r>
      <w:r w:rsidR="00A42A4C">
        <w:rPr>
          <w:sz w:val="24"/>
          <w:szCs w:val="24"/>
        </w:rPr>
        <w:t>:</w:t>
      </w:r>
    </w:p>
    <w:p w:rsidR="00EB2304" w:rsidRPr="00B37ABC" w:rsidRDefault="00EB2304" w:rsidP="00B37AB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introduce a new dimension to play</w:t>
      </w:r>
      <w:r w:rsidR="00B37ABC">
        <w:rPr>
          <w:sz w:val="24"/>
          <w:szCs w:val="24"/>
        </w:rPr>
        <w:t xml:space="preserve"> and/or </w:t>
      </w:r>
      <w:r w:rsidRPr="00B37ABC">
        <w:rPr>
          <w:sz w:val="24"/>
          <w:szCs w:val="24"/>
        </w:rPr>
        <w:t>signal a higher level of the game</w:t>
      </w:r>
    </w:p>
    <w:p w:rsidR="00D84AE8" w:rsidRPr="00B37ABC" w:rsidRDefault="00D1418A" w:rsidP="00B37AB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reward risk takers</w:t>
      </w:r>
      <w:r w:rsidR="00B37ABC">
        <w:rPr>
          <w:sz w:val="24"/>
          <w:szCs w:val="24"/>
        </w:rPr>
        <w:t xml:space="preserve">, </w:t>
      </w:r>
      <w:r w:rsidR="00D84AE8" w:rsidRPr="00B37ABC">
        <w:rPr>
          <w:sz w:val="24"/>
          <w:szCs w:val="24"/>
        </w:rPr>
        <w:t>low carbon companies</w:t>
      </w:r>
      <w:r w:rsidR="00B37ABC">
        <w:rPr>
          <w:sz w:val="24"/>
          <w:szCs w:val="24"/>
        </w:rPr>
        <w:t xml:space="preserve"> or simply </w:t>
      </w:r>
      <w:r w:rsidR="00D84AE8" w:rsidRPr="00B37ABC">
        <w:rPr>
          <w:sz w:val="24"/>
          <w:szCs w:val="24"/>
        </w:rPr>
        <w:t>those with insurance cover</w:t>
      </w:r>
    </w:p>
    <w:p w:rsidR="00D84AE8" w:rsidRDefault="00D84AE8" w:rsidP="00A42A4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prompt </w:t>
      </w:r>
      <w:r w:rsidR="00410E52">
        <w:rPr>
          <w:sz w:val="24"/>
          <w:szCs w:val="24"/>
        </w:rPr>
        <w:t xml:space="preserve">a collective action such as </w:t>
      </w:r>
      <w:r>
        <w:rPr>
          <w:sz w:val="24"/>
          <w:szCs w:val="24"/>
        </w:rPr>
        <w:t>an auction</w:t>
      </w:r>
    </w:p>
    <w:p w:rsidR="00410E52" w:rsidRDefault="00410E52" w:rsidP="00A42A4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 especially topical relatin</w:t>
      </w:r>
      <w:r w:rsidR="00B37ABC">
        <w:rPr>
          <w:sz w:val="24"/>
          <w:szCs w:val="24"/>
        </w:rPr>
        <w:t>g to items in the news</w:t>
      </w:r>
    </w:p>
    <w:p w:rsidR="00EB2304" w:rsidRDefault="00EB2304" w:rsidP="00A42A4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your own idea!</w:t>
      </w:r>
      <w:bookmarkStart w:id="0" w:name="_GoBack"/>
      <w:bookmarkEnd w:id="0"/>
    </w:p>
    <w:p w:rsidR="00D84AE8" w:rsidRDefault="00D84AE8" w:rsidP="00D84AE8">
      <w:pPr>
        <w:spacing w:after="0" w:line="240" w:lineRule="auto"/>
        <w:rPr>
          <w:sz w:val="24"/>
          <w:szCs w:val="24"/>
        </w:rPr>
      </w:pPr>
    </w:p>
    <w:p w:rsidR="00AA40AE" w:rsidRDefault="00F241FB" w:rsidP="00AA40AE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A40AE">
        <w:rPr>
          <w:sz w:val="24"/>
          <w:szCs w:val="24"/>
        </w:rPr>
        <w:t xml:space="preserve">newsflashes </w:t>
      </w:r>
      <w:r>
        <w:rPr>
          <w:sz w:val="24"/>
          <w:szCs w:val="24"/>
        </w:rPr>
        <w:t>on pages 1-2</w:t>
      </w:r>
      <w:r w:rsidR="0055006A">
        <w:rPr>
          <w:sz w:val="24"/>
          <w:szCs w:val="24"/>
        </w:rPr>
        <w:t>, in particular,</w:t>
      </w:r>
      <w:r>
        <w:rPr>
          <w:sz w:val="24"/>
          <w:szCs w:val="24"/>
        </w:rPr>
        <w:t xml:space="preserve"> </w:t>
      </w:r>
      <w:r w:rsidR="00AA40AE">
        <w:rPr>
          <w:sz w:val="24"/>
          <w:szCs w:val="24"/>
        </w:rPr>
        <w:t>are useful to change how the game is played</w:t>
      </w:r>
      <w:r>
        <w:rPr>
          <w:sz w:val="24"/>
          <w:szCs w:val="24"/>
        </w:rPr>
        <w:t xml:space="preserve"> and introduce different levels</w:t>
      </w:r>
      <w:r w:rsidR="00AA40AE">
        <w:rPr>
          <w:sz w:val="24"/>
          <w:szCs w:val="24"/>
        </w:rPr>
        <w:t>.</w:t>
      </w:r>
    </w:p>
    <w:p w:rsidR="00AA40AE" w:rsidRDefault="00F241FB" w:rsidP="00AA40AE">
      <w:pPr>
        <w:rPr>
          <w:sz w:val="24"/>
          <w:szCs w:val="24"/>
        </w:rPr>
      </w:pPr>
      <w:r>
        <w:rPr>
          <w:sz w:val="24"/>
          <w:szCs w:val="24"/>
        </w:rPr>
        <w:t xml:space="preserve">The subsequent newsflashes on pages 3-4 </w:t>
      </w:r>
      <w:r w:rsidR="00AA40AE">
        <w:rPr>
          <w:sz w:val="24"/>
          <w:szCs w:val="24"/>
        </w:rPr>
        <w:t>are to dip into as you wish, being careful not to overload players.</w:t>
      </w:r>
      <w:r w:rsidR="003D31EE">
        <w:rPr>
          <w:sz w:val="24"/>
          <w:szCs w:val="24"/>
        </w:rPr>
        <w:t xml:space="preserve"> Newsflashes with</w:t>
      </w:r>
      <w:r w:rsidR="00244051">
        <w:rPr>
          <w:sz w:val="24"/>
          <w:szCs w:val="24"/>
        </w:rPr>
        <w:t xml:space="preserve"> the</w:t>
      </w:r>
      <w:r w:rsidR="003D31EE" w:rsidRPr="00C57AD9">
        <w:rPr>
          <w:sz w:val="24"/>
          <w:szCs w:val="24"/>
          <w:shd w:val="clear" w:color="auto" w:fill="E7E6E6" w:themeFill="background2"/>
        </w:rPr>
        <w:t xml:space="preserve"> shaded</w:t>
      </w:r>
      <w:r w:rsidR="003D31EE">
        <w:rPr>
          <w:sz w:val="24"/>
          <w:szCs w:val="24"/>
        </w:rPr>
        <w:t xml:space="preserve"> background are suitable for first-time players.</w:t>
      </w:r>
    </w:p>
    <w:p w:rsidR="00D1418A" w:rsidRDefault="0013487A" w:rsidP="00D1418A">
      <w:pPr>
        <w:spacing w:after="0"/>
        <w:rPr>
          <w:sz w:val="24"/>
          <w:szCs w:val="24"/>
        </w:rPr>
      </w:pPr>
      <w:r>
        <w:rPr>
          <w:sz w:val="24"/>
          <w:szCs w:val="24"/>
        </w:rPr>
        <w:t>Use your own discretion to amend the announcement and/or its consequences according to the challenge you wish to pose your players.</w:t>
      </w:r>
      <w:r w:rsidR="00C253BD">
        <w:rPr>
          <w:sz w:val="24"/>
          <w:szCs w:val="24"/>
        </w:rPr>
        <w:t xml:space="preserve"> If you come up with a novel idea, please let us know and we’ll consider adding it to our menu.</w:t>
      </w:r>
    </w:p>
    <w:p w:rsidR="0013487A" w:rsidRPr="0013487A" w:rsidRDefault="0013487A" w:rsidP="00D1418A">
      <w:pPr>
        <w:spacing w:after="0"/>
        <w:rPr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161"/>
      </w:tblGrid>
      <w:tr w:rsidR="0043482A" w:rsidTr="00AA40AE">
        <w:tc>
          <w:tcPr>
            <w:tcW w:w="4621" w:type="dxa"/>
          </w:tcPr>
          <w:p w:rsidR="0043482A" w:rsidRDefault="0043482A" w:rsidP="0025239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3482A">
              <w:rPr>
                <w:b/>
                <w:sz w:val="28"/>
                <w:szCs w:val="28"/>
              </w:rPr>
              <w:t>NEWSFLASH</w:t>
            </w:r>
          </w:p>
          <w:p w:rsidR="003C1952" w:rsidRPr="0043482A" w:rsidRDefault="003C1952" w:rsidP="0025239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1" w:type="dxa"/>
          </w:tcPr>
          <w:p w:rsidR="0043482A" w:rsidRPr="0043482A" w:rsidRDefault="0043482A" w:rsidP="0043087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3482A">
              <w:rPr>
                <w:b/>
                <w:sz w:val="28"/>
                <w:szCs w:val="28"/>
              </w:rPr>
              <w:t>CONSEQUENCE</w:t>
            </w:r>
          </w:p>
        </w:tc>
      </w:tr>
      <w:tr w:rsidR="00AA40AE" w:rsidTr="00AA40AE">
        <w:tc>
          <w:tcPr>
            <w:tcW w:w="4621" w:type="dxa"/>
          </w:tcPr>
          <w:p w:rsidR="00AA40AE" w:rsidRPr="000D7DB6" w:rsidRDefault="00AA40AE" w:rsidP="00AA40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Concern about climate change and desire to encourage companies to offset their carbon footprint</w:t>
            </w:r>
          </w:p>
        </w:tc>
        <w:tc>
          <w:tcPr>
            <w:tcW w:w="5161" w:type="dxa"/>
          </w:tcPr>
          <w:p w:rsidR="00AA40AE" w:rsidRDefault="00AA40AE" w:rsidP="00AA40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future any player throwing CO</w:t>
            </w:r>
            <w:r w:rsidRPr="00411A57">
              <w:rPr>
                <w:sz w:val="20"/>
                <w:szCs w:val="20"/>
              </w:rPr>
              <w:t>2</w:t>
            </w:r>
            <w:r>
              <w:rPr>
                <w:sz w:val="28"/>
                <w:szCs w:val="28"/>
              </w:rPr>
              <w:t xml:space="preserve"> with a dice may choose to </w:t>
            </w:r>
            <w:proofErr w:type="spellStart"/>
            <w:r>
              <w:rPr>
                <w:sz w:val="28"/>
                <w:szCs w:val="28"/>
              </w:rPr>
              <w:t>rethrow</w:t>
            </w:r>
            <w:proofErr w:type="spellEnd"/>
            <w:r>
              <w:rPr>
                <w:sz w:val="28"/>
                <w:szCs w:val="28"/>
              </w:rPr>
              <w:t xml:space="preserve"> such a dice on condition (s)he pays £5,000 into the Carbon Credit Fund managed by the Bank</w:t>
            </w:r>
          </w:p>
          <w:p w:rsidR="00AA40AE" w:rsidRPr="00107CCE" w:rsidRDefault="00107CCE" w:rsidP="00AA40A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07CCE">
              <w:rPr>
                <w:i/>
                <w:sz w:val="24"/>
                <w:szCs w:val="24"/>
              </w:rPr>
              <w:t xml:space="preserve">(Note: </w:t>
            </w:r>
            <w:r w:rsidR="00D5409D">
              <w:rPr>
                <w:i/>
                <w:sz w:val="24"/>
                <w:szCs w:val="24"/>
              </w:rPr>
              <w:t>See p</w:t>
            </w:r>
            <w:r w:rsidRPr="00107CCE">
              <w:rPr>
                <w:i/>
                <w:sz w:val="24"/>
                <w:szCs w:val="24"/>
              </w:rPr>
              <w:t>age</w:t>
            </w:r>
            <w:r w:rsidR="00D5409D">
              <w:rPr>
                <w:i/>
                <w:sz w:val="24"/>
                <w:szCs w:val="24"/>
              </w:rPr>
              <w:t>s 11 &amp;</w:t>
            </w:r>
            <w:r w:rsidRPr="00107CCE">
              <w:rPr>
                <w:i/>
                <w:sz w:val="24"/>
                <w:szCs w:val="24"/>
              </w:rPr>
              <w:t xml:space="preserve"> 13</w:t>
            </w:r>
            <w:r>
              <w:rPr>
                <w:i/>
                <w:sz w:val="24"/>
                <w:szCs w:val="24"/>
              </w:rPr>
              <w:t xml:space="preserve"> of Guide for more details</w:t>
            </w:r>
            <w:r w:rsidRPr="00107CCE">
              <w:rPr>
                <w:i/>
                <w:sz w:val="24"/>
                <w:szCs w:val="24"/>
              </w:rPr>
              <w:t>)</w:t>
            </w:r>
          </w:p>
        </w:tc>
      </w:tr>
      <w:tr w:rsidR="00AA40AE" w:rsidTr="005F0E21">
        <w:tc>
          <w:tcPr>
            <w:tcW w:w="4621" w:type="dxa"/>
            <w:shd w:val="clear" w:color="auto" w:fill="F2F2F2"/>
          </w:tcPr>
          <w:p w:rsidR="00AA40AE" w:rsidRDefault="00AA40AE" w:rsidP="007E49C1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Concern about carbon emissions deepens. Government keen for businesses to switch to ‘clean and green technology’ to cut pollution.</w:t>
            </w:r>
          </w:p>
          <w:p w:rsidR="00B44F5C" w:rsidRPr="007E49C1" w:rsidRDefault="00F241FB" w:rsidP="00AA40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7E49C1">
              <w:rPr>
                <w:sz w:val="28"/>
                <w:szCs w:val="28"/>
              </w:rPr>
              <w:t xml:space="preserve">     </w:t>
            </w:r>
            <w:r w:rsidR="00B44F5C" w:rsidRPr="007E49C1">
              <w:rPr>
                <w:b/>
                <w:sz w:val="28"/>
                <w:szCs w:val="28"/>
              </w:rPr>
              <w:t>OR</w:t>
            </w:r>
          </w:p>
        </w:tc>
        <w:tc>
          <w:tcPr>
            <w:tcW w:w="5161" w:type="dxa"/>
            <w:shd w:val="clear" w:color="auto" w:fill="F2F2F2"/>
          </w:tcPr>
          <w:p w:rsidR="00AA40AE" w:rsidRDefault="00AA40AE" w:rsidP="00AA40AE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In future players may choose to throw green dice instead of white dice. A multiple dice throw may consist of mixed green and white dice. </w:t>
            </w:r>
            <w:r w:rsidRPr="00107CCE">
              <w:rPr>
                <w:i/>
                <w:sz w:val="24"/>
                <w:szCs w:val="24"/>
              </w:rPr>
              <w:t xml:space="preserve">(Note: </w:t>
            </w:r>
            <w:r w:rsidR="00107CCE" w:rsidRPr="00107CCE">
              <w:rPr>
                <w:i/>
                <w:sz w:val="24"/>
                <w:szCs w:val="24"/>
              </w:rPr>
              <w:t>See page 25 of Guide. G</w:t>
            </w:r>
            <w:r w:rsidRPr="00107CCE">
              <w:rPr>
                <w:i/>
                <w:sz w:val="24"/>
                <w:szCs w:val="24"/>
              </w:rPr>
              <w:t>ood idea to pass round green dice and ask players to “</w:t>
            </w:r>
            <w:r w:rsidRPr="003C1952">
              <w:rPr>
                <w:i/>
                <w:sz w:val="24"/>
                <w:szCs w:val="24"/>
              </w:rPr>
              <w:t>spot the difference”. Can they see any advantages or disadvantages from using the green dice? Answer = No CO2 emissions but likely to move at slightly slower speed)</w:t>
            </w:r>
          </w:p>
          <w:p w:rsidR="00244051" w:rsidRPr="00F241FB" w:rsidRDefault="00244051" w:rsidP="00AA40AE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B44F5C" w:rsidTr="005F0E21">
        <w:tc>
          <w:tcPr>
            <w:tcW w:w="4621" w:type="dxa"/>
            <w:shd w:val="clear" w:color="auto" w:fill="F2F2F2"/>
          </w:tcPr>
          <w:p w:rsidR="00B44F5C" w:rsidRDefault="00B44F5C" w:rsidP="007E49C1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Carbon emissions at record high. To cut pollution quickly Government will only allow freight to be moved by transport with ‘clean and green technology’ </w:t>
            </w:r>
          </w:p>
          <w:p w:rsidR="00B44F5C" w:rsidRDefault="00B44F5C" w:rsidP="00AA40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61" w:type="dxa"/>
            <w:shd w:val="clear" w:color="auto" w:fill="F2F2F2"/>
          </w:tcPr>
          <w:p w:rsidR="00B44F5C" w:rsidRDefault="00B44F5C" w:rsidP="00B44F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Players MUST throw only green dice instead of white dice </w:t>
            </w:r>
            <w:r w:rsidR="007E49C1">
              <w:rPr>
                <w:sz w:val="28"/>
                <w:szCs w:val="28"/>
              </w:rPr>
              <w:t>until further notice.</w:t>
            </w:r>
          </w:p>
          <w:p w:rsidR="007E49C1" w:rsidRDefault="007E49C1" w:rsidP="00B44F5C">
            <w:pPr>
              <w:spacing w:after="0" w:line="240" w:lineRule="auto"/>
              <w:rPr>
                <w:sz w:val="28"/>
                <w:szCs w:val="28"/>
              </w:rPr>
            </w:pPr>
          </w:p>
          <w:p w:rsidR="00F241FB" w:rsidRPr="00107CCE" w:rsidRDefault="007E49C1" w:rsidP="00B44F5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F241FB">
              <w:rPr>
                <w:i/>
                <w:sz w:val="24"/>
                <w:szCs w:val="24"/>
              </w:rPr>
              <w:t>(Note: Bank decides when carbon emissions have subsided enough to lift the ban on the white dice. Might be as soon as after one or two turns ~ when difference in dice is clear and players can then make their own choice about which dice to use</w:t>
            </w:r>
            <w:r w:rsidR="00107CCE">
              <w:rPr>
                <w:i/>
                <w:sz w:val="24"/>
                <w:szCs w:val="24"/>
              </w:rPr>
              <w:t>.</w:t>
            </w:r>
            <w:r w:rsidR="00107CCE" w:rsidRPr="00107CCE">
              <w:rPr>
                <w:i/>
                <w:sz w:val="24"/>
                <w:szCs w:val="24"/>
              </w:rPr>
              <w:t xml:space="preserve"> </w:t>
            </w:r>
            <w:r w:rsidR="00D5409D">
              <w:rPr>
                <w:i/>
                <w:sz w:val="24"/>
                <w:szCs w:val="24"/>
              </w:rPr>
              <w:t>See p</w:t>
            </w:r>
            <w:r w:rsidR="00107CCE">
              <w:rPr>
                <w:i/>
                <w:sz w:val="24"/>
                <w:szCs w:val="24"/>
              </w:rPr>
              <w:t>age 25 of Guide for more details</w:t>
            </w:r>
            <w:r w:rsidR="00107CCE" w:rsidRPr="00107CCE">
              <w:rPr>
                <w:i/>
                <w:sz w:val="24"/>
                <w:szCs w:val="24"/>
              </w:rPr>
              <w:t>)</w:t>
            </w:r>
          </w:p>
        </w:tc>
      </w:tr>
      <w:tr w:rsidR="00AA40AE" w:rsidTr="005F0E21">
        <w:tc>
          <w:tcPr>
            <w:tcW w:w="4621" w:type="dxa"/>
            <w:shd w:val="clear" w:color="auto" w:fill="F2F2F2"/>
          </w:tcPr>
          <w:p w:rsidR="00AA40AE" w:rsidRDefault="00AA40AE" w:rsidP="00AA40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Expert (consultant) from Unipart visits each player’s business and recommends way to improve the performance of their supply chain operation.</w:t>
            </w:r>
          </w:p>
        </w:tc>
        <w:tc>
          <w:tcPr>
            <w:tcW w:w="5161" w:type="dxa"/>
            <w:shd w:val="clear" w:color="auto" w:fill="F2F2F2"/>
          </w:tcPr>
          <w:p w:rsidR="00AA40AE" w:rsidRDefault="00AA40AE" w:rsidP="00AA40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Bank gives each player one of the Unipart ‘Productivity Gain’ cards.</w:t>
            </w:r>
          </w:p>
          <w:p w:rsidR="00AA40AE" w:rsidRPr="00F241FB" w:rsidRDefault="00AA40AE" w:rsidP="00107CC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F241FB">
              <w:rPr>
                <w:i/>
                <w:sz w:val="24"/>
                <w:szCs w:val="24"/>
              </w:rPr>
              <w:t>(Note:</w:t>
            </w:r>
            <w:r w:rsidR="00107CCE">
              <w:rPr>
                <w:i/>
                <w:sz w:val="24"/>
                <w:szCs w:val="24"/>
              </w:rPr>
              <w:t xml:space="preserve"> </w:t>
            </w:r>
            <w:r w:rsidR="00D5409D">
              <w:rPr>
                <w:i/>
                <w:sz w:val="24"/>
                <w:szCs w:val="24"/>
              </w:rPr>
              <w:t>See p</w:t>
            </w:r>
            <w:r w:rsidR="00107CCE">
              <w:rPr>
                <w:i/>
                <w:sz w:val="24"/>
                <w:szCs w:val="24"/>
              </w:rPr>
              <w:t>age</w:t>
            </w:r>
            <w:r w:rsidR="00D5409D">
              <w:rPr>
                <w:i/>
                <w:sz w:val="24"/>
                <w:szCs w:val="24"/>
              </w:rPr>
              <w:t>s 17 &amp;</w:t>
            </w:r>
            <w:r w:rsidR="00107CCE">
              <w:rPr>
                <w:i/>
                <w:sz w:val="24"/>
                <w:szCs w:val="24"/>
              </w:rPr>
              <w:t xml:space="preserve"> 25 of Guide. Cards with a ‘tick’ are more suited to younger players. </w:t>
            </w:r>
            <w:r w:rsidRPr="00F241FB">
              <w:rPr>
                <w:i/>
                <w:sz w:val="24"/>
                <w:szCs w:val="24"/>
              </w:rPr>
              <w:t>The first para is unique on each card, but the second para is always the same, so the consequences are the same whichever card a player receives.)</w:t>
            </w:r>
          </w:p>
        </w:tc>
      </w:tr>
      <w:tr w:rsidR="00B37ABC" w:rsidTr="005F0E21">
        <w:tc>
          <w:tcPr>
            <w:tcW w:w="4621" w:type="dxa"/>
            <w:shd w:val="clear" w:color="auto" w:fill="F2F2F2"/>
          </w:tcPr>
          <w:p w:rsidR="00B37ABC" w:rsidRPr="000D7DB6" w:rsidRDefault="00B37ABC" w:rsidP="00B37ABC">
            <w:pPr>
              <w:spacing w:after="0" w:line="240" w:lineRule="auto"/>
              <w:rPr>
                <w:sz w:val="28"/>
                <w:szCs w:val="28"/>
              </w:rPr>
            </w:pPr>
            <w:r w:rsidRPr="000D7DB6">
              <w:rPr>
                <w:sz w:val="28"/>
                <w:szCs w:val="28"/>
              </w:rPr>
              <w:t>Government slashes red tape</w:t>
            </w:r>
          </w:p>
        </w:tc>
        <w:tc>
          <w:tcPr>
            <w:tcW w:w="5161" w:type="dxa"/>
            <w:shd w:val="clear" w:color="auto" w:fill="F2F2F2"/>
          </w:tcPr>
          <w:p w:rsidR="00B37ABC" w:rsidRPr="000D7DB6" w:rsidRDefault="00B37ABC" w:rsidP="00B37ABC">
            <w:pPr>
              <w:spacing w:after="0" w:line="240" w:lineRule="auto"/>
              <w:rPr>
                <w:sz w:val="28"/>
                <w:szCs w:val="28"/>
              </w:rPr>
            </w:pPr>
            <w:r w:rsidRPr="000D7DB6">
              <w:rPr>
                <w:sz w:val="28"/>
                <w:szCs w:val="28"/>
              </w:rPr>
              <w:t>Players free to pick up an extra Order card per turn until further notice….but beware possible penalties if customer let down by failure to deliver.</w:t>
            </w:r>
            <w:r w:rsidR="00107CCE" w:rsidRPr="00107CCE">
              <w:rPr>
                <w:i/>
                <w:sz w:val="24"/>
                <w:szCs w:val="24"/>
              </w:rPr>
              <w:t xml:space="preserve"> (Note: </w:t>
            </w:r>
            <w:r w:rsidR="00D5409D">
              <w:rPr>
                <w:i/>
                <w:sz w:val="24"/>
                <w:szCs w:val="24"/>
              </w:rPr>
              <w:t>See p</w:t>
            </w:r>
            <w:r w:rsidR="00107CCE">
              <w:rPr>
                <w:i/>
                <w:sz w:val="24"/>
                <w:szCs w:val="24"/>
              </w:rPr>
              <w:t>age 15 of Guide for more details</w:t>
            </w:r>
            <w:r w:rsidR="00107CCE" w:rsidRPr="00107CCE">
              <w:rPr>
                <w:i/>
                <w:sz w:val="24"/>
                <w:szCs w:val="24"/>
              </w:rPr>
              <w:t>)</w:t>
            </w:r>
          </w:p>
        </w:tc>
      </w:tr>
      <w:tr w:rsidR="00B37ABC" w:rsidTr="00AA40AE">
        <w:tc>
          <w:tcPr>
            <w:tcW w:w="4621" w:type="dxa"/>
          </w:tcPr>
          <w:p w:rsidR="00B37ABC" w:rsidRDefault="00B37ABC" w:rsidP="00B37ABC">
            <w:pPr>
              <w:spacing w:after="0" w:line="240" w:lineRule="auto"/>
              <w:rPr>
                <w:sz w:val="28"/>
                <w:szCs w:val="28"/>
              </w:rPr>
            </w:pPr>
            <w:r w:rsidRPr="000D7DB6">
              <w:rPr>
                <w:sz w:val="28"/>
                <w:szCs w:val="28"/>
              </w:rPr>
              <w:t>Boom in click-and-collect</w:t>
            </w:r>
            <w:r>
              <w:rPr>
                <w:sz w:val="28"/>
                <w:szCs w:val="28"/>
              </w:rPr>
              <w:t>.</w:t>
            </w:r>
          </w:p>
          <w:p w:rsidR="00B37ABC" w:rsidRPr="000D7DB6" w:rsidRDefault="00B37ABC" w:rsidP="00B37A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Pallet deliveries now available.</w:t>
            </w:r>
          </w:p>
          <w:p w:rsidR="00B37ABC" w:rsidRPr="000D7DB6" w:rsidRDefault="00B37ABC" w:rsidP="00B37AB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61" w:type="dxa"/>
          </w:tcPr>
          <w:p w:rsidR="00B37ABC" w:rsidRDefault="00B37ABC" w:rsidP="00B37ABC">
            <w:pPr>
              <w:spacing w:after="0" w:line="240" w:lineRule="auto"/>
              <w:rPr>
                <w:sz w:val="28"/>
                <w:szCs w:val="28"/>
              </w:rPr>
            </w:pPr>
            <w:r w:rsidRPr="000D7DB6">
              <w:rPr>
                <w:sz w:val="28"/>
                <w:szCs w:val="28"/>
              </w:rPr>
              <w:t>Introduce white pallets into the game ~ £5,000 payment for breaking bulk at any DC (where 1 container is exchanged for 3 white pallets)</w:t>
            </w:r>
          </w:p>
          <w:p w:rsidR="00B37ABC" w:rsidRPr="000D7DB6" w:rsidRDefault="00B37ABC" w:rsidP="00B37A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Players may now request Pallet Order cards.</w:t>
            </w:r>
            <w:r w:rsidR="00107CCE" w:rsidRPr="00107CCE">
              <w:rPr>
                <w:i/>
                <w:sz w:val="24"/>
                <w:szCs w:val="24"/>
              </w:rPr>
              <w:t xml:space="preserve"> (Note: </w:t>
            </w:r>
            <w:r w:rsidR="00D5409D">
              <w:rPr>
                <w:i/>
                <w:sz w:val="24"/>
                <w:szCs w:val="24"/>
              </w:rPr>
              <w:t>See p</w:t>
            </w:r>
            <w:r w:rsidR="00107CCE">
              <w:rPr>
                <w:i/>
                <w:sz w:val="24"/>
                <w:szCs w:val="24"/>
              </w:rPr>
              <w:t>ages 15- 16 of Guide for more details</w:t>
            </w:r>
            <w:r w:rsidR="00107CCE" w:rsidRPr="00107CCE">
              <w:rPr>
                <w:i/>
                <w:sz w:val="24"/>
                <w:szCs w:val="24"/>
              </w:rPr>
              <w:t>)</w:t>
            </w:r>
          </w:p>
        </w:tc>
      </w:tr>
      <w:tr w:rsidR="00B37ABC" w:rsidTr="00AA40AE">
        <w:tc>
          <w:tcPr>
            <w:tcW w:w="4621" w:type="dxa"/>
          </w:tcPr>
          <w:p w:rsidR="00B37ABC" w:rsidRPr="000D7DB6" w:rsidRDefault="00B37ABC" w:rsidP="00B37A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Pallet Pool S</w:t>
            </w:r>
            <w:r w:rsidRPr="000D7DB6">
              <w:rPr>
                <w:sz w:val="28"/>
                <w:szCs w:val="28"/>
              </w:rPr>
              <w:t>haring scheme introduced by CHEP</w:t>
            </w:r>
            <w:r>
              <w:rPr>
                <w:sz w:val="28"/>
                <w:szCs w:val="28"/>
              </w:rPr>
              <w:t>. Businesses are invited to join and share the use of (superior) blue pallets. Combined one-off cost of £24,000 is shared by the number of businesses wishing to join.</w:t>
            </w:r>
          </w:p>
        </w:tc>
        <w:tc>
          <w:tcPr>
            <w:tcW w:w="5161" w:type="dxa"/>
          </w:tcPr>
          <w:p w:rsidR="00B37ABC" w:rsidRPr="00244051" w:rsidRDefault="00B37ABC" w:rsidP="00B37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Bank gives out the Pallet Po</w:t>
            </w:r>
            <w:r w:rsidRPr="000D7DB6">
              <w:rPr>
                <w:sz w:val="28"/>
                <w:szCs w:val="28"/>
              </w:rPr>
              <w:t>ol</w:t>
            </w:r>
            <w:r>
              <w:rPr>
                <w:sz w:val="28"/>
                <w:szCs w:val="28"/>
              </w:rPr>
              <w:t xml:space="preserve"> S</w:t>
            </w:r>
            <w:r w:rsidRPr="000D7DB6">
              <w:rPr>
                <w:sz w:val="28"/>
                <w:szCs w:val="28"/>
              </w:rPr>
              <w:t>haring cards</w:t>
            </w:r>
            <w:r>
              <w:rPr>
                <w:sz w:val="28"/>
                <w:szCs w:val="28"/>
              </w:rPr>
              <w:t xml:space="preserve"> for players to read and understand. Members of the scheme then get ‘free’ </w:t>
            </w:r>
            <w:r w:rsidRPr="000D7DB6">
              <w:rPr>
                <w:sz w:val="28"/>
                <w:szCs w:val="28"/>
              </w:rPr>
              <w:t>use of blue pallet</w:t>
            </w:r>
            <w:r>
              <w:rPr>
                <w:sz w:val="28"/>
                <w:szCs w:val="28"/>
              </w:rPr>
              <w:t xml:space="preserve">s with no further payments of £5,000 for breaking bulk being necessary. </w:t>
            </w:r>
            <w:r w:rsidR="00D5409D">
              <w:rPr>
                <w:i/>
                <w:sz w:val="24"/>
                <w:szCs w:val="24"/>
              </w:rPr>
              <w:t>(Note.</w:t>
            </w:r>
            <w:r w:rsidR="00D5409D" w:rsidRPr="00107CCE">
              <w:rPr>
                <w:i/>
                <w:sz w:val="24"/>
                <w:szCs w:val="24"/>
              </w:rPr>
              <w:t xml:space="preserve"> </w:t>
            </w:r>
            <w:r w:rsidR="00D5409D">
              <w:rPr>
                <w:i/>
                <w:sz w:val="24"/>
                <w:szCs w:val="24"/>
              </w:rPr>
              <w:t xml:space="preserve">See page 16 of Guide for more details. </w:t>
            </w:r>
            <w:r w:rsidRPr="00F241FB">
              <w:rPr>
                <w:i/>
                <w:sz w:val="24"/>
                <w:szCs w:val="24"/>
              </w:rPr>
              <w:t>Insist on return of cards from players who decide not to join!)</w:t>
            </w:r>
          </w:p>
        </w:tc>
      </w:tr>
      <w:tr w:rsidR="00B37ABC" w:rsidTr="00AA40AE">
        <w:tc>
          <w:tcPr>
            <w:tcW w:w="4621" w:type="dxa"/>
          </w:tcPr>
          <w:p w:rsidR="00B37ABC" w:rsidRDefault="00B37ABC" w:rsidP="00B37A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Supply Chain sector goes cashless!</w:t>
            </w:r>
          </w:p>
          <w:p w:rsidR="00B37ABC" w:rsidRDefault="00B37ABC" w:rsidP="00B37A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Expensive and inefficient in modern digital world to use cash to settle transactions. Businesses must exchange their cash balances for an electronic value at the Bank.</w:t>
            </w:r>
          </w:p>
        </w:tc>
        <w:tc>
          <w:tcPr>
            <w:tcW w:w="5161" w:type="dxa"/>
          </w:tcPr>
          <w:p w:rsidR="00B37ABC" w:rsidRDefault="00B37ABC" w:rsidP="00B37A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Insert the cash balance for each player into the accounting documentation, downloadable from the Learning Zone (LZ). </w:t>
            </w:r>
          </w:p>
          <w:p w:rsidR="00B37ABC" w:rsidRDefault="00B37ABC" w:rsidP="00B37A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Players can record their normal decisions/ transactions manually and/or rely on the Bank’s inputting of this data into the spreadsheet available through the LZ.</w:t>
            </w:r>
          </w:p>
          <w:p w:rsidR="00B37ABC" w:rsidRDefault="00D5409D" w:rsidP="00B37A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(Note: See page 24 of Guide ref. Level 6)</w:t>
            </w:r>
          </w:p>
        </w:tc>
      </w:tr>
      <w:tr w:rsidR="00B37ABC" w:rsidTr="00AA40AE">
        <w:tc>
          <w:tcPr>
            <w:tcW w:w="4621" w:type="dxa"/>
          </w:tcPr>
          <w:p w:rsidR="00B37ABC" w:rsidRPr="000D7DB6" w:rsidRDefault="00B37ABC" w:rsidP="00B37ABC">
            <w:pPr>
              <w:spacing w:after="0" w:line="240" w:lineRule="auto"/>
              <w:rPr>
                <w:sz w:val="28"/>
                <w:szCs w:val="28"/>
              </w:rPr>
            </w:pPr>
            <w:r w:rsidRPr="000D7DB6">
              <w:rPr>
                <w:sz w:val="28"/>
                <w:szCs w:val="28"/>
              </w:rPr>
              <w:lastRenderedPageBreak/>
              <w:t xml:space="preserve">Very competitive global trade </w:t>
            </w:r>
            <w:r>
              <w:rPr>
                <w:sz w:val="28"/>
                <w:szCs w:val="28"/>
              </w:rPr>
              <w:t xml:space="preserve">demands </w:t>
            </w:r>
            <w:r w:rsidRPr="000D7DB6">
              <w:rPr>
                <w:sz w:val="28"/>
                <w:szCs w:val="28"/>
              </w:rPr>
              <w:t>greater efficiencies on all logistics and transport providers.</w:t>
            </w:r>
          </w:p>
        </w:tc>
        <w:tc>
          <w:tcPr>
            <w:tcW w:w="5161" w:type="dxa"/>
          </w:tcPr>
          <w:p w:rsidR="00B37ABC" w:rsidRPr="000D7DB6" w:rsidRDefault="00B37ABC" w:rsidP="00B37ABC">
            <w:pPr>
              <w:spacing w:after="0" w:line="240" w:lineRule="auto"/>
              <w:rPr>
                <w:sz w:val="28"/>
                <w:szCs w:val="28"/>
              </w:rPr>
            </w:pPr>
            <w:r w:rsidRPr="000D7DB6">
              <w:rPr>
                <w:sz w:val="28"/>
                <w:szCs w:val="28"/>
              </w:rPr>
              <w:t>Introduce reverse logistics  into the game (using larger laminated A5 ‘Rules’ cards)</w:t>
            </w:r>
            <w:r w:rsidR="00D5409D">
              <w:rPr>
                <w:i/>
                <w:sz w:val="24"/>
                <w:szCs w:val="24"/>
              </w:rPr>
              <w:t xml:space="preserve"> (Note: See pages 19 and 24 of Guide ref. Level 7)</w:t>
            </w:r>
          </w:p>
        </w:tc>
      </w:tr>
      <w:tr w:rsidR="00B37ABC" w:rsidTr="005F0E21">
        <w:tc>
          <w:tcPr>
            <w:tcW w:w="4621" w:type="dxa"/>
            <w:shd w:val="clear" w:color="auto" w:fill="F2F2F2"/>
          </w:tcPr>
          <w:p w:rsidR="00B37ABC" w:rsidRDefault="00B37ABC" w:rsidP="00B37ABC">
            <w:pPr>
              <w:spacing w:after="0" w:line="240" w:lineRule="auto"/>
            </w:pPr>
            <w:r>
              <w:rPr>
                <w:sz w:val="28"/>
                <w:szCs w:val="28"/>
              </w:rPr>
              <w:t>Good economic news boosts confidence and consumer demand</w:t>
            </w:r>
          </w:p>
        </w:tc>
        <w:tc>
          <w:tcPr>
            <w:tcW w:w="5161" w:type="dxa"/>
            <w:shd w:val="clear" w:color="auto" w:fill="F2F2F2"/>
          </w:tcPr>
          <w:p w:rsidR="00B37ABC" w:rsidRPr="00252395" w:rsidRDefault="00B37ABC" w:rsidP="00B37A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Deliveries earn</w:t>
            </w:r>
            <w:r w:rsidRPr="00252395">
              <w:rPr>
                <w:sz w:val="28"/>
                <w:szCs w:val="28"/>
              </w:rPr>
              <w:t xml:space="preserve"> 20% </w:t>
            </w:r>
            <w:r>
              <w:rPr>
                <w:sz w:val="28"/>
                <w:szCs w:val="28"/>
              </w:rPr>
              <w:t>bonus for the next</w:t>
            </w:r>
            <w:r w:rsidRPr="00252395">
              <w:rPr>
                <w:sz w:val="28"/>
                <w:szCs w:val="28"/>
              </w:rPr>
              <w:t xml:space="preserve"> round</w:t>
            </w:r>
            <w:r>
              <w:rPr>
                <w:sz w:val="28"/>
                <w:szCs w:val="28"/>
              </w:rPr>
              <w:t xml:space="preserve"> of turns for each player.</w:t>
            </w:r>
          </w:p>
        </w:tc>
      </w:tr>
      <w:tr w:rsidR="00B37ABC" w:rsidTr="005F0E21">
        <w:tc>
          <w:tcPr>
            <w:tcW w:w="4621" w:type="dxa"/>
            <w:shd w:val="clear" w:color="auto" w:fill="F2F2F2"/>
          </w:tcPr>
          <w:p w:rsidR="00B37ABC" w:rsidRDefault="00B37ABC" w:rsidP="00B37ABC">
            <w:pPr>
              <w:spacing w:after="0" w:line="240" w:lineRule="auto"/>
            </w:pPr>
            <w:r>
              <w:rPr>
                <w:sz w:val="28"/>
                <w:szCs w:val="28"/>
              </w:rPr>
              <w:t>Severe storms forecast over China</w:t>
            </w:r>
          </w:p>
        </w:tc>
        <w:tc>
          <w:tcPr>
            <w:tcW w:w="5161" w:type="dxa"/>
            <w:shd w:val="clear" w:color="auto" w:fill="F2F2F2"/>
          </w:tcPr>
          <w:p w:rsidR="00B37ABC" w:rsidRPr="00252395" w:rsidRDefault="00B37ABC" w:rsidP="00B37ABC">
            <w:pPr>
              <w:spacing w:after="0" w:line="240" w:lineRule="auto"/>
              <w:rPr>
                <w:sz w:val="28"/>
                <w:szCs w:val="28"/>
              </w:rPr>
            </w:pPr>
            <w:r w:rsidRPr="00252395">
              <w:rPr>
                <w:sz w:val="28"/>
                <w:szCs w:val="28"/>
              </w:rPr>
              <w:t>No ships nor planes can depart until further notice</w:t>
            </w:r>
            <w:r>
              <w:rPr>
                <w:sz w:val="28"/>
                <w:szCs w:val="28"/>
              </w:rPr>
              <w:t xml:space="preserve"> ~ storm only calms down when you say so!</w:t>
            </w:r>
          </w:p>
        </w:tc>
      </w:tr>
      <w:tr w:rsidR="00B37ABC" w:rsidTr="005F0E21">
        <w:tc>
          <w:tcPr>
            <w:tcW w:w="4621" w:type="dxa"/>
            <w:shd w:val="clear" w:color="auto" w:fill="F2F2F2"/>
          </w:tcPr>
          <w:p w:rsidR="00B37ABC" w:rsidRPr="0084636F" w:rsidRDefault="00B37ABC" w:rsidP="00B37A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 announces n</w:t>
            </w:r>
            <w:r w:rsidRPr="0084636F">
              <w:rPr>
                <w:sz w:val="28"/>
                <w:szCs w:val="28"/>
              </w:rPr>
              <w:t>ew tax on aviation fuel</w:t>
            </w:r>
            <w:r>
              <w:rPr>
                <w:sz w:val="28"/>
                <w:szCs w:val="28"/>
              </w:rPr>
              <w:t xml:space="preserve"> in order to encourage more freight to be transported by sea</w:t>
            </w:r>
          </w:p>
        </w:tc>
        <w:tc>
          <w:tcPr>
            <w:tcW w:w="5161" w:type="dxa"/>
            <w:shd w:val="clear" w:color="auto" w:fill="F2F2F2"/>
          </w:tcPr>
          <w:p w:rsidR="00B37ABC" w:rsidRPr="0084636F" w:rsidRDefault="00B37ABC" w:rsidP="00B37A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 £10,000</w:t>
            </w:r>
            <w:r w:rsidRPr="0084636F">
              <w:rPr>
                <w:sz w:val="28"/>
                <w:szCs w:val="28"/>
              </w:rPr>
              <w:t xml:space="preserve"> to Bank per plane owned</w:t>
            </w:r>
          </w:p>
        </w:tc>
      </w:tr>
      <w:tr w:rsidR="00B37ABC" w:rsidTr="005F0E21">
        <w:tc>
          <w:tcPr>
            <w:tcW w:w="4621" w:type="dxa"/>
            <w:shd w:val="clear" w:color="auto" w:fill="F2F2F2"/>
          </w:tcPr>
          <w:p w:rsidR="00B37ABC" w:rsidRPr="000D7DB6" w:rsidRDefault="00B37ABC" w:rsidP="00B37A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Worldwide storms cause sinking of many ships</w:t>
            </w:r>
          </w:p>
        </w:tc>
        <w:tc>
          <w:tcPr>
            <w:tcW w:w="5161" w:type="dxa"/>
            <w:shd w:val="clear" w:color="auto" w:fill="F2F2F2"/>
          </w:tcPr>
          <w:p w:rsidR="00B37ABC" w:rsidRDefault="00B37ABC" w:rsidP="00B37A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 player loses a ship…….unless insured!</w:t>
            </w:r>
          </w:p>
          <w:p w:rsidR="00B37ABC" w:rsidRDefault="00D5409D" w:rsidP="00B37ABC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(Note: See page 14 of Guide. Can </w:t>
            </w:r>
            <w:r w:rsidR="00B37ABC" w:rsidRPr="00B37ABC">
              <w:rPr>
                <w:i/>
                <w:sz w:val="24"/>
                <w:szCs w:val="24"/>
              </w:rPr>
              <w:t>amend and apply this newsflash to other forms of transport as you judge appropriate)</w:t>
            </w:r>
          </w:p>
          <w:p w:rsidR="005F0E21" w:rsidRPr="00B37ABC" w:rsidRDefault="005F0E21" w:rsidP="00B37AB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B37ABC" w:rsidTr="005F0E21">
        <w:tc>
          <w:tcPr>
            <w:tcW w:w="4621" w:type="dxa"/>
            <w:shd w:val="clear" w:color="auto" w:fill="F2F2F2"/>
          </w:tcPr>
          <w:p w:rsidR="00B37ABC" w:rsidRPr="004C6B42" w:rsidRDefault="00B37ABC" w:rsidP="00B37ABC">
            <w:pPr>
              <w:spacing w:after="0" w:line="240" w:lineRule="auto"/>
              <w:rPr>
                <w:sz w:val="28"/>
                <w:szCs w:val="28"/>
              </w:rPr>
            </w:pPr>
            <w:r w:rsidRPr="004C6B42">
              <w:rPr>
                <w:sz w:val="28"/>
                <w:szCs w:val="28"/>
              </w:rPr>
              <w:t>Spare capacity triggers sale of new assets. You are invited to bid to buy with the business making the highest offer receiving the new asset.</w:t>
            </w:r>
          </w:p>
        </w:tc>
        <w:tc>
          <w:tcPr>
            <w:tcW w:w="5161" w:type="dxa"/>
            <w:shd w:val="clear" w:color="auto" w:fill="F2F2F2"/>
          </w:tcPr>
          <w:p w:rsidR="00B37ABC" w:rsidRDefault="00B37ABC" w:rsidP="00B37AB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C6B42">
              <w:rPr>
                <w:sz w:val="28"/>
                <w:szCs w:val="28"/>
              </w:rPr>
              <w:t>Bank chooses</w:t>
            </w:r>
            <w:r>
              <w:rPr>
                <w:sz w:val="28"/>
                <w:szCs w:val="28"/>
              </w:rPr>
              <w:t xml:space="preserve"> which asset(s) to make available for sale by auction. </w:t>
            </w:r>
            <w:r w:rsidRPr="003C1952">
              <w:rPr>
                <w:i/>
                <w:sz w:val="24"/>
                <w:szCs w:val="24"/>
              </w:rPr>
              <w:t>(Note: ship or plane makes sense early in game. Alternatively, may prefer to encourage purchase of an asset not being invested in very much)</w:t>
            </w:r>
          </w:p>
          <w:p w:rsidR="00B37ABC" w:rsidRPr="004C6B42" w:rsidRDefault="00B37ABC" w:rsidP="00B37AB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D31EE" w:rsidTr="005F0E21">
        <w:tc>
          <w:tcPr>
            <w:tcW w:w="4621" w:type="dxa"/>
            <w:shd w:val="clear" w:color="auto" w:fill="F2F2F2"/>
          </w:tcPr>
          <w:p w:rsidR="003D31EE" w:rsidRPr="00BD0269" w:rsidRDefault="003D31EE" w:rsidP="003D31EE">
            <w:pPr>
              <w:spacing w:after="0" w:line="240" w:lineRule="auto"/>
              <w:rPr>
                <w:sz w:val="28"/>
                <w:szCs w:val="28"/>
              </w:rPr>
            </w:pPr>
            <w:r w:rsidRPr="00BD0269">
              <w:rPr>
                <w:sz w:val="28"/>
                <w:szCs w:val="28"/>
              </w:rPr>
              <w:t>Strike called</w:t>
            </w:r>
            <w:r>
              <w:rPr>
                <w:sz w:val="28"/>
                <w:szCs w:val="28"/>
              </w:rPr>
              <w:t xml:space="preserve"> in UK at Air and sea Terminals.</w:t>
            </w:r>
          </w:p>
        </w:tc>
        <w:tc>
          <w:tcPr>
            <w:tcW w:w="5161" w:type="dxa"/>
            <w:shd w:val="clear" w:color="auto" w:fill="F2F2F2"/>
          </w:tcPr>
          <w:p w:rsidR="003D31EE" w:rsidRDefault="003D31EE" w:rsidP="003D31EE">
            <w:pPr>
              <w:spacing w:after="0" w:line="240" w:lineRule="auto"/>
              <w:rPr>
                <w:sz w:val="28"/>
                <w:szCs w:val="28"/>
              </w:rPr>
            </w:pPr>
            <w:r w:rsidRPr="00BD0269">
              <w:rPr>
                <w:sz w:val="28"/>
                <w:szCs w:val="28"/>
              </w:rPr>
              <w:t xml:space="preserve">Strike will close UK Air &amp; Sea Terminals </w:t>
            </w:r>
            <w:r w:rsidRPr="00BD0269">
              <w:rPr>
                <w:b/>
                <w:sz w:val="28"/>
                <w:szCs w:val="28"/>
              </w:rPr>
              <w:t>after</w:t>
            </w:r>
            <w:r w:rsidRPr="00BD0269">
              <w:rPr>
                <w:sz w:val="28"/>
                <w:szCs w:val="28"/>
              </w:rPr>
              <w:t xml:space="preserve"> next turn</w:t>
            </w:r>
            <w:r>
              <w:rPr>
                <w:sz w:val="28"/>
                <w:szCs w:val="28"/>
              </w:rPr>
              <w:t>; planes will be unable to land and ships unable to dock in the UK until further notice.</w:t>
            </w:r>
          </w:p>
          <w:p w:rsidR="003D31EE" w:rsidRPr="00F241FB" w:rsidRDefault="003D31EE" w:rsidP="003D31E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F241FB">
              <w:rPr>
                <w:i/>
                <w:sz w:val="24"/>
                <w:szCs w:val="24"/>
              </w:rPr>
              <w:t>(Note: Reopen at your discretion)</w:t>
            </w:r>
          </w:p>
          <w:p w:rsidR="003D31EE" w:rsidRPr="00BD0269" w:rsidRDefault="003D31EE" w:rsidP="003D31E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D31EE" w:rsidTr="005F0E21">
        <w:tc>
          <w:tcPr>
            <w:tcW w:w="4621" w:type="dxa"/>
            <w:shd w:val="clear" w:color="auto" w:fill="F2F2F2"/>
          </w:tcPr>
          <w:p w:rsidR="003D31EE" w:rsidRDefault="003D31EE" w:rsidP="003D31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Invitation to all companies!</w:t>
            </w:r>
          </w:p>
          <w:p w:rsidR="003D31EE" w:rsidRPr="00BD0269" w:rsidRDefault="003D31EE" w:rsidP="003D31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 Factory urgently needs one container of raw materials ~ first to deliver will receive £15,000</w:t>
            </w:r>
          </w:p>
        </w:tc>
        <w:tc>
          <w:tcPr>
            <w:tcW w:w="5161" w:type="dxa"/>
            <w:shd w:val="clear" w:color="auto" w:fill="F2F2F2"/>
          </w:tcPr>
          <w:p w:rsidR="003D31EE" w:rsidRDefault="003D31EE" w:rsidP="003D31EE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Much imagination/‘licence’ to be used here! Any container can be deemed to contain raw materials, even one diverted from another delivery. </w:t>
            </w:r>
            <w:r w:rsidRPr="003D31EE">
              <w:rPr>
                <w:i/>
                <w:sz w:val="24"/>
                <w:szCs w:val="24"/>
              </w:rPr>
              <w:t>(Note: Suggest consider timing of this newsflash carefully, so all roughly equidistant</w:t>
            </w:r>
            <w:r>
              <w:rPr>
                <w:i/>
                <w:sz w:val="24"/>
                <w:szCs w:val="24"/>
              </w:rPr>
              <w:t xml:space="preserve"> from UK F</w:t>
            </w:r>
            <w:r w:rsidRPr="003D31EE">
              <w:rPr>
                <w:i/>
                <w:sz w:val="24"/>
                <w:szCs w:val="24"/>
              </w:rPr>
              <w:t>actory and then fair to all players)</w:t>
            </w:r>
          </w:p>
          <w:p w:rsidR="005F0E21" w:rsidRPr="00BD0269" w:rsidRDefault="005F0E21" w:rsidP="003D31E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D31EE" w:rsidTr="00AA40AE">
        <w:tc>
          <w:tcPr>
            <w:tcW w:w="4621" w:type="dxa"/>
          </w:tcPr>
          <w:p w:rsidR="003D31EE" w:rsidRDefault="003D31EE" w:rsidP="003D31EE">
            <w:pPr>
              <w:spacing w:after="0" w:line="240" w:lineRule="auto"/>
              <w:rPr>
                <w:sz w:val="28"/>
                <w:szCs w:val="28"/>
              </w:rPr>
            </w:pPr>
            <w:r w:rsidRPr="00252395">
              <w:rPr>
                <w:sz w:val="28"/>
                <w:szCs w:val="28"/>
              </w:rPr>
              <w:t xml:space="preserve">Strikes in China </w:t>
            </w:r>
            <w:r>
              <w:rPr>
                <w:sz w:val="28"/>
                <w:szCs w:val="28"/>
              </w:rPr>
              <w:t>and trade badly hit</w:t>
            </w:r>
          </w:p>
          <w:p w:rsidR="003D31EE" w:rsidRPr="00252395" w:rsidRDefault="003D31EE" w:rsidP="003D31EE">
            <w:pPr>
              <w:spacing w:after="0" w:line="240" w:lineRule="auto"/>
              <w:rPr>
                <w:sz w:val="28"/>
                <w:szCs w:val="28"/>
              </w:rPr>
            </w:pPr>
          </w:p>
          <w:p w:rsidR="003D31EE" w:rsidRDefault="003D31EE" w:rsidP="003D31EE">
            <w:pPr>
              <w:spacing w:after="0" w:line="240" w:lineRule="auto"/>
            </w:pPr>
          </w:p>
        </w:tc>
        <w:tc>
          <w:tcPr>
            <w:tcW w:w="5161" w:type="dxa"/>
          </w:tcPr>
          <w:p w:rsidR="003D31EE" w:rsidRDefault="003D31EE" w:rsidP="003D31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players must return one Order card to the Bank</w:t>
            </w:r>
          </w:p>
          <w:p w:rsidR="003D31EE" w:rsidRDefault="003D31EE" w:rsidP="003D31E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77421">
              <w:rPr>
                <w:i/>
                <w:sz w:val="24"/>
                <w:szCs w:val="24"/>
              </w:rPr>
              <w:t xml:space="preserve">(Note: </w:t>
            </w:r>
            <w:r>
              <w:rPr>
                <w:i/>
                <w:sz w:val="24"/>
                <w:szCs w:val="24"/>
              </w:rPr>
              <w:t>You may invite players to pick up a new Order card at the beginning of their next turn or a later turn, enabling them to gain another order but, of course, not necessarily with the same Customer)</w:t>
            </w:r>
          </w:p>
          <w:p w:rsidR="003D31EE" w:rsidRPr="00477421" w:rsidRDefault="003D31EE" w:rsidP="003D31EE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3D31EE" w:rsidTr="00AA40AE">
        <w:tc>
          <w:tcPr>
            <w:tcW w:w="4621" w:type="dxa"/>
          </w:tcPr>
          <w:p w:rsidR="003D31EE" w:rsidRDefault="003D31EE" w:rsidP="003D31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Uncertainty about fuel stocks as shortages are forecast.</w:t>
            </w:r>
          </w:p>
          <w:p w:rsidR="003D31EE" w:rsidRDefault="003D31EE" w:rsidP="003D31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scheme announced offering £1,000 reduction per turn for any company prepared to pay its operating costs in advance</w:t>
            </w:r>
          </w:p>
          <w:p w:rsidR="003D31EE" w:rsidRDefault="003D31EE" w:rsidP="003D31EE">
            <w:pPr>
              <w:spacing w:after="0" w:line="240" w:lineRule="auto"/>
            </w:pPr>
          </w:p>
        </w:tc>
        <w:tc>
          <w:tcPr>
            <w:tcW w:w="5161" w:type="dxa"/>
          </w:tcPr>
          <w:p w:rsidR="003D31EE" w:rsidRPr="00252395" w:rsidRDefault="003D31EE" w:rsidP="003D31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Bank will need to record such advance payments for reference. Announce end of scheme at your discretion. </w:t>
            </w:r>
          </w:p>
        </w:tc>
      </w:tr>
      <w:tr w:rsidR="003D31EE" w:rsidTr="00AA40AE">
        <w:tc>
          <w:tcPr>
            <w:tcW w:w="4621" w:type="dxa"/>
          </w:tcPr>
          <w:p w:rsidR="003D31EE" w:rsidRDefault="003D31EE" w:rsidP="003D31EE">
            <w:pPr>
              <w:spacing w:after="0" w:line="240" w:lineRule="auto"/>
            </w:pPr>
            <w:r w:rsidRPr="00252395">
              <w:rPr>
                <w:sz w:val="28"/>
                <w:szCs w:val="28"/>
              </w:rPr>
              <w:t>Credit crunch</w:t>
            </w:r>
            <w:r>
              <w:rPr>
                <w:sz w:val="28"/>
                <w:szCs w:val="28"/>
              </w:rPr>
              <w:t xml:space="preserve"> forces banks to recall loans</w:t>
            </w:r>
          </w:p>
        </w:tc>
        <w:tc>
          <w:tcPr>
            <w:tcW w:w="5161" w:type="dxa"/>
          </w:tcPr>
          <w:p w:rsidR="003D31EE" w:rsidRDefault="003D31EE" w:rsidP="003D31EE">
            <w:pPr>
              <w:spacing w:after="0" w:line="240" w:lineRule="auto"/>
              <w:rPr>
                <w:sz w:val="28"/>
                <w:szCs w:val="28"/>
              </w:rPr>
            </w:pPr>
            <w:r w:rsidRPr="00252395">
              <w:rPr>
                <w:sz w:val="28"/>
                <w:szCs w:val="28"/>
              </w:rPr>
              <w:t>All must pay company tax levied at 25% of cash balance</w:t>
            </w:r>
            <w:r>
              <w:rPr>
                <w:sz w:val="28"/>
                <w:szCs w:val="28"/>
              </w:rPr>
              <w:t xml:space="preserve"> (to nearest £000).</w:t>
            </w:r>
          </w:p>
          <w:p w:rsidR="003D31EE" w:rsidRDefault="003D31EE" w:rsidP="003D31E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F5A84">
              <w:rPr>
                <w:i/>
                <w:sz w:val="24"/>
                <w:szCs w:val="24"/>
              </w:rPr>
              <w:t xml:space="preserve">(Note: possibly preface by recommendation 10 mins previously to invest in </w:t>
            </w:r>
            <w:r>
              <w:rPr>
                <w:i/>
                <w:sz w:val="24"/>
                <w:szCs w:val="24"/>
              </w:rPr>
              <w:t xml:space="preserve">transport </w:t>
            </w:r>
            <w:r w:rsidRPr="003F5A84">
              <w:rPr>
                <w:i/>
                <w:sz w:val="24"/>
                <w:szCs w:val="24"/>
              </w:rPr>
              <w:t>assets</w:t>
            </w:r>
            <w:r>
              <w:rPr>
                <w:i/>
                <w:sz w:val="24"/>
                <w:szCs w:val="24"/>
              </w:rPr>
              <w:t xml:space="preserve"> while money is plentiful</w:t>
            </w:r>
            <w:r w:rsidRPr="003F5A84">
              <w:rPr>
                <w:i/>
                <w:sz w:val="24"/>
                <w:szCs w:val="24"/>
              </w:rPr>
              <w:t>!)</w:t>
            </w:r>
          </w:p>
          <w:p w:rsidR="003D31EE" w:rsidRPr="003F5A84" w:rsidRDefault="003D31EE" w:rsidP="003D31EE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3D31EE" w:rsidTr="00244051">
        <w:tc>
          <w:tcPr>
            <w:tcW w:w="4621" w:type="dxa"/>
            <w:shd w:val="clear" w:color="auto" w:fill="auto"/>
          </w:tcPr>
          <w:p w:rsidR="003D31EE" w:rsidRPr="00BD0269" w:rsidRDefault="00244051" w:rsidP="002440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Government determined to reduce the carbon footprint and adds £10k to the Carbon Credit Fund. The </w:t>
            </w:r>
            <w:proofErr w:type="gramStart"/>
            <w:r>
              <w:rPr>
                <w:sz w:val="28"/>
                <w:szCs w:val="28"/>
              </w:rPr>
              <w:t>business(</w:t>
            </w:r>
            <w:proofErr w:type="spellStart"/>
            <w:proofErr w:type="gramEnd"/>
            <w:r>
              <w:rPr>
                <w:sz w:val="28"/>
                <w:szCs w:val="28"/>
              </w:rPr>
              <w:t>es</w:t>
            </w:r>
            <w:proofErr w:type="spellEnd"/>
            <w:r>
              <w:rPr>
                <w:sz w:val="28"/>
                <w:szCs w:val="28"/>
              </w:rPr>
              <w:t>) recording the lowest carbon emissions over the next 3 turns will share all the money in the Carbon Credit Fund.</w:t>
            </w:r>
          </w:p>
        </w:tc>
        <w:tc>
          <w:tcPr>
            <w:tcW w:w="5161" w:type="dxa"/>
            <w:shd w:val="clear" w:color="auto" w:fill="auto"/>
          </w:tcPr>
          <w:p w:rsidR="0055006A" w:rsidRDefault="00244051" w:rsidP="002440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Bank must log throws of CO</w:t>
            </w:r>
            <w:r w:rsidRPr="0024405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 xml:space="preserve">using record sheet provided. </w:t>
            </w:r>
          </w:p>
          <w:p w:rsidR="003D31EE" w:rsidRPr="0055006A" w:rsidRDefault="0055006A" w:rsidP="0024405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5006A">
              <w:rPr>
                <w:i/>
                <w:sz w:val="24"/>
                <w:szCs w:val="24"/>
              </w:rPr>
              <w:t xml:space="preserve">(Note: </w:t>
            </w:r>
            <w:r w:rsidR="00244051" w:rsidRPr="0055006A">
              <w:rPr>
                <w:i/>
                <w:sz w:val="24"/>
                <w:szCs w:val="24"/>
              </w:rPr>
              <w:t>Of course, there is a chance that the monies in the Fund will be claimed separately</w:t>
            </w:r>
            <w:r w:rsidRPr="0055006A">
              <w:rPr>
                <w:i/>
                <w:sz w:val="24"/>
                <w:szCs w:val="24"/>
              </w:rPr>
              <w:t xml:space="preserve"> by picking up an appropriate A&amp;S or R&amp;R card ~ u</w:t>
            </w:r>
            <w:r w:rsidR="00244051" w:rsidRPr="0055006A">
              <w:rPr>
                <w:i/>
                <w:sz w:val="24"/>
                <w:szCs w:val="24"/>
              </w:rPr>
              <w:t xml:space="preserve">se </w:t>
            </w:r>
            <w:r w:rsidRPr="0055006A">
              <w:rPr>
                <w:i/>
                <w:sz w:val="24"/>
                <w:szCs w:val="24"/>
              </w:rPr>
              <w:t xml:space="preserve">your </w:t>
            </w:r>
            <w:r w:rsidR="00244051" w:rsidRPr="0055006A">
              <w:rPr>
                <w:i/>
                <w:sz w:val="24"/>
                <w:szCs w:val="24"/>
              </w:rPr>
              <w:t>discretion whether</w:t>
            </w:r>
            <w:r w:rsidRPr="0055006A">
              <w:rPr>
                <w:i/>
                <w:sz w:val="24"/>
                <w:szCs w:val="24"/>
              </w:rPr>
              <w:t xml:space="preserve"> to top up Fund again)</w:t>
            </w:r>
          </w:p>
        </w:tc>
      </w:tr>
      <w:tr w:rsidR="003D31EE" w:rsidTr="00AA40AE">
        <w:tc>
          <w:tcPr>
            <w:tcW w:w="4621" w:type="dxa"/>
          </w:tcPr>
          <w:p w:rsidR="003D31EE" w:rsidRDefault="003D31EE" w:rsidP="003D31EE">
            <w:pPr>
              <w:spacing w:after="0" w:line="240" w:lineRule="auto"/>
            </w:pPr>
            <w:r>
              <w:rPr>
                <w:sz w:val="28"/>
                <w:szCs w:val="28"/>
              </w:rPr>
              <w:t xml:space="preserve">Short-term bottlenecks in finding sufficient and suitable workers increase competition for labour and </w:t>
            </w:r>
            <w:r w:rsidRPr="002523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force wage rates up</w:t>
            </w:r>
          </w:p>
        </w:tc>
        <w:tc>
          <w:tcPr>
            <w:tcW w:w="5161" w:type="dxa"/>
          </w:tcPr>
          <w:p w:rsidR="003D31EE" w:rsidRPr="00252395" w:rsidRDefault="003D31EE" w:rsidP="003D31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Operating costs</w:t>
            </w:r>
            <w:r w:rsidRPr="002523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increase by £3,000 in total for everybody’s next turn only</w:t>
            </w:r>
          </w:p>
        </w:tc>
      </w:tr>
      <w:tr w:rsidR="003D31EE" w:rsidTr="00AA40AE">
        <w:tc>
          <w:tcPr>
            <w:tcW w:w="4621" w:type="dxa"/>
          </w:tcPr>
          <w:p w:rsidR="003D31EE" w:rsidRPr="00252395" w:rsidRDefault="003D31EE" w:rsidP="003D31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shortages of precious metals (such as platinum?) used in electronic industries</w:t>
            </w:r>
          </w:p>
          <w:p w:rsidR="003D31EE" w:rsidRDefault="003D31EE" w:rsidP="003D31EE">
            <w:pPr>
              <w:spacing w:after="0" w:line="240" w:lineRule="auto"/>
            </w:pPr>
          </w:p>
        </w:tc>
        <w:tc>
          <w:tcPr>
            <w:tcW w:w="5161" w:type="dxa"/>
          </w:tcPr>
          <w:p w:rsidR="003D31EE" w:rsidRDefault="003D31EE" w:rsidP="003D31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Operating costs</w:t>
            </w:r>
            <w:r w:rsidRPr="00252395">
              <w:rPr>
                <w:sz w:val="28"/>
                <w:szCs w:val="28"/>
              </w:rPr>
              <w:t xml:space="preserve"> go up</w:t>
            </w:r>
            <w:r>
              <w:rPr>
                <w:sz w:val="28"/>
                <w:szCs w:val="28"/>
              </w:rPr>
              <w:t xml:space="preserve"> by £1,000 per asset for player with biggest number of  assets (=planes, ships, trucks and trains)</w:t>
            </w:r>
          </w:p>
          <w:p w:rsidR="003D31EE" w:rsidRPr="00252395" w:rsidRDefault="003D31EE" w:rsidP="003D31E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D31EE" w:rsidTr="00AA40AE">
        <w:tc>
          <w:tcPr>
            <w:tcW w:w="4621" w:type="dxa"/>
          </w:tcPr>
          <w:p w:rsidR="003D31EE" w:rsidRPr="0084636F" w:rsidRDefault="003D31EE" w:rsidP="003D31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Huge oil price</w:t>
            </w:r>
            <w:r w:rsidRPr="0084636F">
              <w:rPr>
                <w:sz w:val="28"/>
                <w:szCs w:val="28"/>
              </w:rPr>
              <w:t xml:space="preserve"> rise</w:t>
            </w:r>
            <w:r>
              <w:rPr>
                <w:sz w:val="28"/>
                <w:szCs w:val="28"/>
              </w:rPr>
              <w:t xml:space="preserve"> due to temporary closure of Suez Canal</w:t>
            </w:r>
          </w:p>
        </w:tc>
        <w:tc>
          <w:tcPr>
            <w:tcW w:w="5161" w:type="dxa"/>
          </w:tcPr>
          <w:p w:rsidR="003D31EE" w:rsidRPr="0084636F" w:rsidRDefault="003D31EE" w:rsidP="003D31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£4,000 e</w:t>
            </w:r>
            <w:r w:rsidRPr="0084636F">
              <w:rPr>
                <w:sz w:val="28"/>
                <w:szCs w:val="28"/>
              </w:rPr>
              <w:t xml:space="preserve">xtra costs per plane + truck </w:t>
            </w:r>
            <w:r>
              <w:rPr>
                <w:sz w:val="28"/>
                <w:szCs w:val="28"/>
              </w:rPr>
              <w:t>and £1,000 extra per</w:t>
            </w:r>
            <w:r w:rsidRPr="0084636F">
              <w:rPr>
                <w:sz w:val="28"/>
                <w:szCs w:val="28"/>
              </w:rPr>
              <w:t xml:space="preserve"> ship + train</w:t>
            </w:r>
            <w:r>
              <w:rPr>
                <w:sz w:val="28"/>
                <w:szCs w:val="28"/>
              </w:rPr>
              <w:t xml:space="preserve"> for all companies for two turns </w:t>
            </w:r>
            <w:r w:rsidRPr="00BD0269">
              <w:rPr>
                <w:b/>
                <w:sz w:val="28"/>
                <w:szCs w:val="28"/>
              </w:rPr>
              <w:t>after</w:t>
            </w:r>
            <w:r>
              <w:rPr>
                <w:sz w:val="28"/>
                <w:szCs w:val="28"/>
              </w:rPr>
              <w:t xml:space="preserve"> next round of turns completed</w:t>
            </w:r>
          </w:p>
        </w:tc>
      </w:tr>
      <w:tr w:rsidR="003D31EE" w:rsidTr="00AA40AE">
        <w:tc>
          <w:tcPr>
            <w:tcW w:w="4621" w:type="dxa"/>
          </w:tcPr>
          <w:p w:rsidR="003D31EE" w:rsidRPr="000D7DB6" w:rsidRDefault="003D31EE" w:rsidP="003D31EE">
            <w:pPr>
              <w:spacing w:after="0" w:line="240" w:lineRule="auto"/>
              <w:rPr>
                <w:sz w:val="28"/>
                <w:szCs w:val="28"/>
              </w:rPr>
            </w:pPr>
            <w:r w:rsidRPr="000D7DB6">
              <w:rPr>
                <w:sz w:val="28"/>
                <w:szCs w:val="28"/>
              </w:rPr>
              <w:t>Customer requires urg</w:t>
            </w:r>
            <w:r>
              <w:rPr>
                <w:sz w:val="28"/>
                <w:szCs w:val="28"/>
              </w:rPr>
              <w:t>ent delivery of container of cars from UK factory to China</w:t>
            </w:r>
          </w:p>
        </w:tc>
        <w:tc>
          <w:tcPr>
            <w:tcW w:w="5161" w:type="dxa"/>
          </w:tcPr>
          <w:p w:rsidR="003D31EE" w:rsidRPr="000D7DB6" w:rsidRDefault="003D31EE" w:rsidP="003D31EE">
            <w:pPr>
              <w:spacing w:after="0" w:line="240" w:lineRule="auto"/>
              <w:rPr>
                <w:sz w:val="28"/>
                <w:szCs w:val="28"/>
              </w:rPr>
            </w:pPr>
            <w:r w:rsidRPr="000D7DB6">
              <w:rPr>
                <w:sz w:val="28"/>
                <w:szCs w:val="28"/>
              </w:rPr>
              <w:t>Special contract wor</w:t>
            </w:r>
            <w:r>
              <w:rPr>
                <w:sz w:val="28"/>
                <w:szCs w:val="28"/>
              </w:rPr>
              <w:t>th £75,000 if delivered within 5</w:t>
            </w:r>
            <w:r w:rsidRPr="000D7DB6">
              <w:rPr>
                <w:sz w:val="28"/>
                <w:szCs w:val="28"/>
              </w:rPr>
              <w:t xml:space="preserve"> turns from now. Value reduces by £25,000 per turn thereafter.</w:t>
            </w:r>
          </w:p>
          <w:p w:rsidR="003D31EE" w:rsidRPr="000D7DB6" w:rsidRDefault="003D31EE" w:rsidP="003D31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0D7DB6">
              <w:rPr>
                <w:sz w:val="28"/>
                <w:szCs w:val="28"/>
              </w:rPr>
              <w:t xml:space="preserve">ontract </w:t>
            </w:r>
            <w:r>
              <w:rPr>
                <w:sz w:val="28"/>
                <w:szCs w:val="28"/>
              </w:rPr>
              <w:t xml:space="preserve">will be </w:t>
            </w:r>
            <w:r w:rsidRPr="000D7DB6">
              <w:rPr>
                <w:sz w:val="28"/>
                <w:szCs w:val="28"/>
              </w:rPr>
              <w:t>awarded for highest written tender</w:t>
            </w:r>
            <w:r>
              <w:rPr>
                <w:sz w:val="28"/>
                <w:szCs w:val="28"/>
              </w:rPr>
              <w:t xml:space="preserve"> given confidentially to the Bank</w:t>
            </w:r>
          </w:p>
        </w:tc>
      </w:tr>
      <w:tr w:rsidR="003D31EE" w:rsidTr="00AA40AE">
        <w:tc>
          <w:tcPr>
            <w:tcW w:w="4621" w:type="dxa"/>
          </w:tcPr>
          <w:p w:rsidR="003D31EE" w:rsidRPr="00C23099" w:rsidRDefault="00C23099" w:rsidP="003D31EE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C23099">
              <w:rPr>
                <w:color w:val="FF0000"/>
                <w:sz w:val="28"/>
                <w:szCs w:val="28"/>
              </w:rPr>
              <w:t>New ideas welcome!</w:t>
            </w:r>
          </w:p>
        </w:tc>
        <w:tc>
          <w:tcPr>
            <w:tcW w:w="5161" w:type="dxa"/>
          </w:tcPr>
          <w:p w:rsidR="003D31EE" w:rsidRDefault="00C23099" w:rsidP="003D31EE">
            <w:pPr>
              <w:spacing w:after="0" w:line="240" w:lineRule="auto"/>
              <w:rPr>
                <w:sz w:val="28"/>
                <w:szCs w:val="28"/>
              </w:rPr>
            </w:pPr>
            <w:r w:rsidRPr="00C23099">
              <w:rPr>
                <w:color w:val="FF0000"/>
                <w:sz w:val="28"/>
                <w:szCs w:val="28"/>
              </w:rPr>
              <w:t>Email to</w:t>
            </w:r>
            <w:r>
              <w:rPr>
                <w:sz w:val="28"/>
                <w:szCs w:val="28"/>
              </w:rPr>
              <w:t xml:space="preserve"> </w:t>
            </w:r>
            <w:hyperlink r:id="rId5" w:history="1">
              <w:r w:rsidRPr="007F6E3F">
                <w:rPr>
                  <w:rStyle w:val="Hyperlink"/>
                  <w:sz w:val="28"/>
                  <w:szCs w:val="28"/>
                </w:rPr>
                <w:t>info@businessonthemove.org</w:t>
              </w:r>
            </w:hyperlink>
          </w:p>
          <w:p w:rsidR="00C23099" w:rsidRPr="000D7DB6" w:rsidRDefault="00C23099" w:rsidP="003D31E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01AA2" w:rsidRDefault="00B01AA2"/>
    <w:sectPr w:rsidR="00B01AA2" w:rsidSect="00AA40AE">
      <w:pgSz w:w="11906" w:h="16838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27AF9"/>
    <w:multiLevelType w:val="hybridMultilevel"/>
    <w:tmpl w:val="E7AEA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C21D9"/>
    <w:multiLevelType w:val="hybridMultilevel"/>
    <w:tmpl w:val="3120F9F6"/>
    <w:lvl w:ilvl="0" w:tplc="E3FA6F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A2"/>
    <w:rsid w:val="00015997"/>
    <w:rsid w:val="00042174"/>
    <w:rsid w:val="000D7DB6"/>
    <w:rsid w:val="00107CCE"/>
    <w:rsid w:val="0013487A"/>
    <w:rsid w:val="001B7F66"/>
    <w:rsid w:val="00244051"/>
    <w:rsid w:val="00252395"/>
    <w:rsid w:val="00257427"/>
    <w:rsid w:val="002A2296"/>
    <w:rsid w:val="003C1952"/>
    <w:rsid w:val="003D31EE"/>
    <w:rsid w:val="003F5A84"/>
    <w:rsid w:val="00410E52"/>
    <w:rsid w:val="00411A57"/>
    <w:rsid w:val="00430871"/>
    <w:rsid w:val="0043482A"/>
    <w:rsid w:val="00477421"/>
    <w:rsid w:val="004B10A8"/>
    <w:rsid w:val="004C6B42"/>
    <w:rsid w:val="005001C7"/>
    <w:rsid w:val="00517655"/>
    <w:rsid w:val="0055006A"/>
    <w:rsid w:val="00555922"/>
    <w:rsid w:val="005B1E6B"/>
    <w:rsid w:val="005F0E21"/>
    <w:rsid w:val="00603457"/>
    <w:rsid w:val="00622621"/>
    <w:rsid w:val="006E6373"/>
    <w:rsid w:val="007A5518"/>
    <w:rsid w:val="007C0783"/>
    <w:rsid w:val="007E49C1"/>
    <w:rsid w:val="008107A2"/>
    <w:rsid w:val="0084636F"/>
    <w:rsid w:val="00A14AD0"/>
    <w:rsid w:val="00A42A4C"/>
    <w:rsid w:val="00A7446E"/>
    <w:rsid w:val="00AA40AE"/>
    <w:rsid w:val="00B01AA2"/>
    <w:rsid w:val="00B213E7"/>
    <w:rsid w:val="00B37ABC"/>
    <w:rsid w:val="00B44F5C"/>
    <w:rsid w:val="00BD0269"/>
    <w:rsid w:val="00C23099"/>
    <w:rsid w:val="00C253BD"/>
    <w:rsid w:val="00C57AD9"/>
    <w:rsid w:val="00C74C79"/>
    <w:rsid w:val="00CA32F4"/>
    <w:rsid w:val="00D1418A"/>
    <w:rsid w:val="00D5409D"/>
    <w:rsid w:val="00D719EC"/>
    <w:rsid w:val="00D84AE8"/>
    <w:rsid w:val="00E15D59"/>
    <w:rsid w:val="00E90604"/>
    <w:rsid w:val="00E91B51"/>
    <w:rsid w:val="00EB2304"/>
    <w:rsid w:val="00EF72D2"/>
    <w:rsid w:val="00F03076"/>
    <w:rsid w:val="00F241FB"/>
    <w:rsid w:val="00F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FB7D4-8691-4CCB-B3BF-F493F904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A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30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usinessonthemov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2017-08-26T12:29:00Z</dcterms:created>
  <dcterms:modified xsi:type="dcterms:W3CDTF">2017-08-26T12:29:00Z</dcterms:modified>
</cp:coreProperties>
</file>